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8A83442" w14:textId="058F3F37" w:rsidR="00760B92" w:rsidRPr="006B1F6C" w:rsidRDefault="00760B92" w:rsidP="00760B92">
      <w:pPr>
        <w:pStyle w:val="PlainText"/>
        <w:rPr>
          <w:rFonts w:ascii="Courier New" w:hAnsi="Courier New" w:cs="Courier New"/>
        </w:rPr>
      </w:pPr>
      <w:r w:rsidRPr="006B1F6C">
        <w:rPr>
          <w:rFonts w:ascii="Courier New" w:hAnsi="Courier New" w:cs="Courier New"/>
        </w:rPr>
        <w:t>Management and treatment - Part 1 (Faculty)</w:t>
      </w:r>
    </w:p>
    <w:p w14:paraId="1F90801B" w14:textId="77777777" w:rsidR="00760B92" w:rsidRPr="006B1F6C" w:rsidRDefault="00760B92" w:rsidP="00760B92">
      <w:pPr>
        <w:pStyle w:val="PlainText"/>
        <w:rPr>
          <w:rFonts w:ascii="Courier New" w:hAnsi="Courier New" w:cs="Courier New"/>
        </w:rPr>
      </w:pPr>
    </w:p>
    <w:p w14:paraId="47E9B6B8" w14:textId="77777777" w:rsidR="00760B92" w:rsidRPr="006B1F6C" w:rsidRDefault="00760B92" w:rsidP="00760B92">
      <w:pPr>
        <w:pStyle w:val="PlainText"/>
        <w:rPr>
          <w:rFonts w:ascii="Courier New" w:hAnsi="Courier New" w:cs="Courier New"/>
        </w:rPr>
      </w:pPr>
      <w:r w:rsidRPr="006B1F6C">
        <w:rPr>
          <w:rFonts w:ascii="Courier New" w:hAnsi="Courier New" w:cs="Courier New"/>
        </w:rPr>
        <w:t>SPEAKER: Gert Mayer</w:t>
      </w:r>
    </w:p>
    <w:p w14:paraId="47678E8C" w14:textId="77777777" w:rsidR="00760B92" w:rsidRPr="006B1F6C" w:rsidRDefault="00760B92" w:rsidP="00760B92">
      <w:pPr>
        <w:pStyle w:val="PlainText"/>
        <w:rPr>
          <w:rFonts w:ascii="Courier New" w:hAnsi="Courier New" w:cs="Courier New"/>
        </w:rPr>
      </w:pPr>
    </w:p>
    <w:p w14:paraId="1745864D" w14:textId="7F5729A9" w:rsidR="00625C10" w:rsidRPr="006B1F6C" w:rsidRDefault="00000000" w:rsidP="001C72D2">
      <w:pPr>
        <w:pStyle w:val="defaultparagraph"/>
        <w:contextualSpacing w:val="0"/>
        <w:jc w:val="left"/>
        <w:rPr>
          <w:rFonts w:ascii="Courier New" w:hAnsi="Courier New" w:cs="Courier New"/>
          <w:sz w:val="21"/>
          <w:szCs w:val="21"/>
        </w:rPr>
      </w:pPr>
      <w:r w:rsidRPr="006B1F6C">
        <w:rPr>
          <w:rFonts w:ascii="Courier New" w:hAnsi="Courier New" w:cs="Courier New"/>
          <w:sz w:val="21"/>
          <w:szCs w:val="21"/>
        </w:rPr>
        <w:t xml:space="preserve">75% still use oral antihistamines as </w:t>
      </w:r>
      <w:r w:rsidR="00760B92" w:rsidRPr="006B1F6C">
        <w:rPr>
          <w:rFonts w:ascii="Courier New" w:hAnsi="Courier New" w:cs="Courier New"/>
          <w:sz w:val="21"/>
          <w:szCs w:val="21"/>
        </w:rPr>
        <w:t xml:space="preserve">a </w:t>
      </w:r>
      <w:r w:rsidRPr="006B1F6C">
        <w:rPr>
          <w:rFonts w:ascii="Courier New" w:hAnsi="Courier New" w:cs="Courier New"/>
          <w:sz w:val="21"/>
          <w:szCs w:val="21"/>
        </w:rPr>
        <w:t>first-line agent, even though it has been recognized CKD-</w:t>
      </w:r>
      <w:r w:rsidR="00760B92" w:rsidRPr="006B1F6C">
        <w:rPr>
          <w:rFonts w:ascii="Courier New" w:hAnsi="Courier New" w:cs="Courier New"/>
          <w:sz w:val="21"/>
          <w:szCs w:val="21"/>
        </w:rPr>
        <w:t>aP</w:t>
      </w:r>
      <w:r w:rsidRPr="006B1F6C">
        <w:rPr>
          <w:rFonts w:ascii="Courier New" w:hAnsi="Courier New" w:cs="Courier New"/>
          <w:sz w:val="21"/>
          <w:szCs w:val="21"/>
        </w:rPr>
        <w:t xml:space="preserve"> is very often resistant because it's usually non-histaminergic </w:t>
      </w:r>
      <w:r w:rsidR="00760B92" w:rsidRPr="006B1F6C">
        <w:rPr>
          <w:rFonts w:ascii="Courier New" w:hAnsi="Courier New" w:cs="Courier New"/>
          <w:sz w:val="21"/>
          <w:szCs w:val="21"/>
        </w:rPr>
        <w:t xml:space="preserve">specific </w:t>
      </w:r>
      <w:r w:rsidRPr="006B1F6C">
        <w:rPr>
          <w:rFonts w:ascii="Courier New" w:hAnsi="Courier New" w:cs="Courier New"/>
          <w:sz w:val="21"/>
          <w:szCs w:val="21"/>
        </w:rPr>
        <w:t xml:space="preserve">neurons that are activated and that lead to the itching sensation. </w:t>
      </w:r>
      <w:proofErr w:type="gramStart"/>
      <w:r w:rsidRPr="006B1F6C">
        <w:rPr>
          <w:rFonts w:ascii="Courier New" w:hAnsi="Courier New" w:cs="Courier New"/>
          <w:sz w:val="21"/>
          <w:szCs w:val="21"/>
        </w:rPr>
        <w:t>So</w:t>
      </w:r>
      <w:proofErr w:type="gramEnd"/>
      <w:r w:rsidRPr="006B1F6C">
        <w:rPr>
          <w:rFonts w:ascii="Courier New" w:hAnsi="Courier New" w:cs="Courier New"/>
          <w:sz w:val="21"/>
          <w:szCs w:val="21"/>
        </w:rPr>
        <w:t xml:space="preserve"> it's not a big surprise that oral antihistamines do not work. They have a </w:t>
      </w:r>
      <w:r w:rsidR="00760B92" w:rsidRPr="006B1F6C">
        <w:rPr>
          <w:rFonts w:ascii="Courier New" w:hAnsi="Courier New" w:cs="Courier New"/>
          <w:sz w:val="21"/>
          <w:szCs w:val="21"/>
        </w:rPr>
        <w:t xml:space="preserve">kind of </w:t>
      </w:r>
      <w:r w:rsidRPr="006B1F6C">
        <w:rPr>
          <w:rFonts w:ascii="Courier New" w:hAnsi="Courier New" w:cs="Courier New"/>
          <w:sz w:val="21"/>
          <w:szCs w:val="21"/>
        </w:rPr>
        <w:t>sedative effect and patients may sleep better but they are, in many patients, not the optimal therapy, and yet they are applied most often.</w:t>
      </w:r>
    </w:p>
    <w:p w14:paraId="613DF0EB" w14:textId="77777777" w:rsidR="00625C10" w:rsidRPr="00760B92" w:rsidRDefault="00625C10">
      <w:pPr>
        <w:rPr>
          <w:rFonts w:ascii="Courier New" w:hAnsi="Courier New" w:cs="Courier New"/>
          <w:sz w:val="21"/>
          <w:szCs w:val="21"/>
        </w:rPr>
      </w:pPr>
    </w:p>
    <w:sectPr w:rsidR="00625C10" w:rsidRPr="00760B9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FD3FC" w14:textId="77777777" w:rsidR="007D111C" w:rsidRDefault="007D111C">
      <w:pPr>
        <w:spacing w:line="240" w:lineRule="auto"/>
      </w:pPr>
      <w:r>
        <w:separator/>
      </w:r>
    </w:p>
  </w:endnote>
  <w:endnote w:type="continuationSeparator" w:id="0">
    <w:p w14:paraId="1A919F31" w14:textId="77777777" w:rsidR="007D111C" w:rsidRDefault="007D11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E7058" w14:textId="77777777" w:rsidR="00760B92" w:rsidRDefault="00760B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1D2DB" w14:textId="77777777" w:rsidR="00625C10" w:rsidRDefault="00625C1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328CC" w14:textId="77777777" w:rsidR="00625C10" w:rsidRDefault="00625C1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7B47B" w14:textId="77777777" w:rsidR="007D111C" w:rsidRDefault="007D111C">
      <w:pPr>
        <w:spacing w:line="240" w:lineRule="auto"/>
      </w:pPr>
      <w:r>
        <w:separator/>
      </w:r>
    </w:p>
  </w:footnote>
  <w:footnote w:type="continuationSeparator" w:id="0">
    <w:p w14:paraId="73723093" w14:textId="77777777" w:rsidR="007D111C" w:rsidRDefault="007D111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6FEDB" w14:textId="77777777" w:rsidR="00760B92" w:rsidRDefault="00760B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5F35E" w14:textId="77777777" w:rsidR="00625C10" w:rsidRDefault="00625C1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6B754" w14:textId="77777777" w:rsidR="00625C10" w:rsidRDefault="00625C1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25C10"/>
    <w:rsid w:val="001C72D2"/>
    <w:rsid w:val="00352CF3"/>
    <w:rsid w:val="00625C10"/>
    <w:rsid w:val="006B1F6C"/>
    <w:rsid w:val="00756087"/>
    <w:rsid w:val="00760B92"/>
    <w:rsid w:val="0079720C"/>
    <w:rsid w:val="007D111C"/>
    <w:rsid w:val="0096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43FDDD"/>
  <w15:docId w15:val="{917821A9-5FD8-2543-B6D2-7CF96A6A3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333333"/>
        <w:lang w:val="en-GB" w:eastAsia="en-GB" w:bidi="ar-SA"/>
      </w:rPr>
    </w:rPrDefault>
    <w:pPrDefault>
      <w:pPr>
        <w:spacing w:line="32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unhideWhenUsed/>
    <w:qFormat/>
    <w:pPr>
      <w:spacing w:before="120" w:after="160"/>
      <w:contextualSpacing/>
      <w:outlineLvl w:val="1"/>
    </w:pPr>
    <w:rPr>
      <w:b/>
      <w:sz w:val="26"/>
    </w:rPr>
  </w:style>
  <w:style w:type="paragraph" w:styleId="Heading3">
    <w:name w:val="heading 3"/>
    <w:basedOn w:val="Normal"/>
    <w:next w:val="Normal"/>
    <w:uiPriority w:val="9"/>
    <w:unhideWhenUsed/>
    <w:qFormat/>
    <w:pPr>
      <w:spacing w:before="120" w:after="160"/>
      <w:contextualSpacing/>
      <w:outlineLvl w:val="2"/>
    </w:pPr>
    <w:rPr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unhideWhenUsed/>
    <w:qFormat/>
    <w:pPr>
      <w:spacing w:before="120" w:after="120"/>
      <w:contextualSpacing/>
      <w:outlineLvl w:val="4"/>
    </w:pPr>
    <w:rPr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sz w:val="28"/>
    </w:rPr>
  </w:style>
  <w:style w:type="paragraph" w:customStyle="1" w:styleId="defaultspeaker">
    <w:name w:val="default_speaker"/>
    <w:basedOn w:val="Normal"/>
    <w:next w:val="Normal"/>
    <w:pPr>
      <w:contextualSpacing/>
    </w:pPr>
    <w:rPr>
      <w:sz w:val="22"/>
    </w:rPr>
  </w:style>
  <w:style w:type="paragraph" w:customStyle="1" w:styleId="defaultparagraph">
    <w:name w:val="default_paragraph"/>
    <w:basedOn w:val="Normal"/>
    <w:next w:val="Normal"/>
    <w:pPr>
      <w:contextualSpacing/>
      <w:jc w:val="both"/>
    </w:pPr>
    <w:rPr>
      <w:sz w:val="22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760B92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0B92"/>
  </w:style>
  <w:style w:type="paragraph" w:styleId="Footer">
    <w:name w:val="footer"/>
    <w:basedOn w:val="Normal"/>
    <w:link w:val="FooterChar"/>
    <w:uiPriority w:val="99"/>
    <w:unhideWhenUsed/>
    <w:rsid w:val="00760B92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0B92"/>
  </w:style>
  <w:style w:type="paragraph" w:styleId="PlainText">
    <w:name w:val="Plain Text"/>
    <w:basedOn w:val="Normal"/>
    <w:link w:val="PlainTextChar"/>
    <w:uiPriority w:val="99"/>
    <w:unhideWhenUsed/>
    <w:rsid w:val="00760B92"/>
    <w:pPr>
      <w:spacing w:line="240" w:lineRule="auto"/>
    </w:pPr>
    <w:rPr>
      <w:rFonts w:ascii="Consolas" w:eastAsiaTheme="minorHAnsi" w:hAnsi="Consolas" w:cs="Consolas"/>
      <w:color w:val="auto"/>
      <w:kern w:val="2"/>
      <w:sz w:val="21"/>
      <w:szCs w:val="21"/>
      <w:lang w:eastAsia="en-US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760B92"/>
    <w:rPr>
      <w:rFonts w:ascii="Consolas" w:eastAsiaTheme="minorHAnsi" w:hAnsi="Consolas" w:cs="Consolas"/>
      <w:color w:val="auto"/>
      <w:kern w:val="2"/>
      <w:sz w:val="21"/>
      <w:szCs w:val="21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444</Characters>
  <Application>Microsoft Office Word</Application>
  <DocSecurity>0</DocSecurity>
  <Lines>10</Lines>
  <Paragraphs>2</Paragraphs>
  <ScaleCrop>false</ScaleCrop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Management &amp;#x3a; treatment  - Part 1 (Faculty).mp4</dc:title>
  <cp:lastModifiedBy>Julie Fry</cp:lastModifiedBy>
  <cp:revision>5</cp:revision>
  <dcterms:created xsi:type="dcterms:W3CDTF">2025-09-26T12:51:00Z</dcterms:created>
  <dcterms:modified xsi:type="dcterms:W3CDTF">2025-10-01T16:20:00Z</dcterms:modified>
</cp:coreProperties>
</file>